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5C760340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FA16FD">
              <w:rPr>
                <w:rFonts w:cstheme="minorHAnsi"/>
                <w:b/>
              </w:rPr>
              <w:t>Enstitü</w:t>
            </w:r>
            <w:r w:rsidR="006E63DF">
              <w:rPr>
                <w:rFonts w:cstheme="minorHAnsi"/>
                <w:b/>
              </w:rPr>
              <w:t xml:space="preserve"> </w:t>
            </w:r>
            <w:r w:rsidR="002F7CCF">
              <w:rPr>
                <w:rFonts w:cstheme="minorHAnsi"/>
                <w:b/>
              </w:rPr>
              <w:t>Sekreteri</w:t>
            </w:r>
          </w:p>
          <w:p w14:paraId="48567917" w14:textId="54E38EF9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FA16FD" w:rsidRPr="00FA16FD">
              <w:rPr>
                <w:rFonts w:cstheme="minorHAnsi"/>
                <w:bCs/>
              </w:rPr>
              <w:t>Enstitü Müdürü</w:t>
            </w:r>
            <w:r w:rsidR="00FA16FD">
              <w:rPr>
                <w:rFonts w:cstheme="minorHAnsi"/>
                <w:b/>
              </w:rPr>
              <w:t xml:space="preserve">, </w:t>
            </w:r>
            <w:r w:rsidR="000714E1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467C4F39" w:rsidR="0086710F" w:rsidRPr="002F7CCF" w:rsidRDefault="0086710F" w:rsidP="00527B75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Pr="002F7CCF">
              <w:rPr>
                <w:rFonts w:cstheme="minorHAnsi"/>
              </w:rPr>
              <w:t xml:space="preserve"> </w:t>
            </w:r>
            <w:r w:rsidR="00527B75" w:rsidRPr="00527B75">
              <w:rPr>
                <w:rFonts w:cstheme="minorHAnsi"/>
              </w:rPr>
              <w:t>Fenerbahçe Üniversitesi’nin amaç ve hedefleri doğrultusunda, bağlı olduğu fakültenin idari işleyişinin en etkin şekilde yürütülmesini ve sorumluluğundaki tüm idari iş süreçlerinin diğer idari birimlerle koordineli bir şekilde yürütülmesini sağlamak.</w:t>
            </w:r>
          </w:p>
          <w:p w14:paraId="6263A485" w14:textId="77777777" w:rsidR="00D16596" w:rsidRPr="002F7CCF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02CC5EE6" w14:textId="77777777" w:rsidR="00FA16FD" w:rsidRDefault="00527B75" w:rsidP="00FA16FD">
            <w:pPr>
              <w:spacing w:after="100" w:afterAutospacing="1" w:line="240" w:lineRule="auto"/>
              <w:outlineLvl w:val="2"/>
            </w:pPr>
            <w:r>
              <w:rPr>
                <w:rFonts w:eastAsia="Times New Roman" w:cstheme="minorHAnsi"/>
                <w:lang w:eastAsia="tr-TR"/>
              </w:rPr>
              <w:t>1.</w:t>
            </w:r>
            <w:r w:rsidR="006E63DF">
              <w:t xml:space="preserve"> </w:t>
            </w:r>
            <w:r w:rsidR="00FA16FD">
              <w:t xml:space="preserve">Birimin idari işleyişini gerçekleştirmek üzere Müdüre doğrudan bağlı çalışır. </w:t>
            </w:r>
          </w:p>
          <w:p w14:paraId="75614544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2. Birim öğretim elemanları ile Müdürlük arasındaki iletişimi sağlamak. </w:t>
            </w:r>
          </w:p>
          <w:p w14:paraId="53D93A53" w14:textId="584C5DDE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3. Birim öğretim elemanları ve/veya idari personeli ile üniversitenin diğer idari ve akademik birimleri arasındaki iş süreçlerini ve iletişimi sağlamak. </w:t>
            </w:r>
          </w:p>
          <w:p w14:paraId="2932FF5A" w14:textId="6D8D5A13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4. Enstitü Kurulu ve Enstitü Yönetim Kurulunun gündemini oluşturmak, raportörlük görevi yapmak, bu kurullarda alınan kararları yazmak, üyelerin imzalarını tamamlamak, ilgili birimlere dağıtımını sağlamak ve defterlerin korunmasını ve arşivlenmesini sağlamak. </w:t>
            </w:r>
          </w:p>
          <w:p w14:paraId="294EFB9E" w14:textId="4FD81828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5. Elektronik Belge Yönetim Sistemi (EBYS)’ni etkin kullanarak, gelen evrakları ilgili kişi ve birimlere dağıtmak, iş takibini yapmak, Müdürlüğün tüm resmi yazışmalarını yapmak ve arşivlemek. </w:t>
            </w:r>
          </w:p>
          <w:p w14:paraId="56179E56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6. Tüm resmi evrak süreçlerini doğru ve zamanında yapmak. </w:t>
            </w:r>
          </w:p>
          <w:p w14:paraId="2EC2B8A6" w14:textId="3023A43A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7. Enstitü bünyesinde arşiv oluşturmak, arşiv düzenini sağlamak ve geçmiş döneme ait her türlü evrakın arşiv yönetmelikleri ve/veya kuralları doğrultusunda arşivlenmesini sağlamak. </w:t>
            </w:r>
          </w:p>
          <w:p w14:paraId="7F32821B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8. Sınav evraklarını sorumlu öğretim elemanlarından tutanakla teslim almak ve arşivlemek. </w:t>
            </w:r>
          </w:p>
          <w:p w14:paraId="4FB642CA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9. Disiplin işlerini mevzuata uygun olarak yürütmek. </w:t>
            </w:r>
          </w:p>
          <w:p w14:paraId="1E2D1853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10. Enstitü öğrenci işlemlerinin düzenli bir biçimde yürütülmesini sağlamak. </w:t>
            </w:r>
          </w:p>
          <w:p w14:paraId="430AF2EE" w14:textId="77777777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11. Ders Saat Ücretli Öğretim Elemanlarının görevlendirme iş süreçlerini takip etmek. </w:t>
            </w:r>
          </w:p>
          <w:p w14:paraId="772A7F47" w14:textId="5B3515C6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12. Aylık puantajlarını hazırlamak ve onaylarını tamamlayarak hesaplama ve ödeme yapılabilmesi İnsan Kaynakları Daire Başkanlığına zamanında bildirimini yapmak. </w:t>
            </w:r>
          </w:p>
          <w:p w14:paraId="045FACD5" w14:textId="3A5C79F2" w:rsidR="00FA16FD" w:rsidRDefault="00FA16FD" w:rsidP="00FA16FD">
            <w:pPr>
              <w:spacing w:after="100" w:afterAutospacing="1" w:line="240" w:lineRule="auto"/>
              <w:outlineLvl w:val="2"/>
            </w:pPr>
            <w:r>
              <w:lastRenderedPageBreak/>
              <w:t xml:space="preserve">13. İşe giriş için gerekli olan tüm evraklarını içeren dosyalarını hazırlamak, sözleşmelerinin imzalarını tamamlamak ve SGK giriş işlemlerinin ve kurum kaydının oluşturulması için zamanında İnsan Kaynakları Daire Başkanlığına belgelerini teslim etmek. </w:t>
            </w:r>
          </w:p>
          <w:p w14:paraId="3AA3BF2C" w14:textId="4BCE1042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14. Görevi sona eren öğretim elemanlarının SGK çıkış işlemlerinin yapılması ve kurum kullanıcı hesaplarının kapatılması için istifa dilekçeleri ile birlikte İnsan Kaynakları Daire Başkanlığına zamanında belge ve bilgilerini iletmek. </w:t>
            </w:r>
          </w:p>
          <w:p w14:paraId="4A84776D" w14:textId="602256D2" w:rsidR="00FA16FD" w:rsidRDefault="00FA16FD" w:rsidP="00FA16FD">
            <w:pPr>
              <w:spacing w:after="100" w:afterAutospacing="1" w:line="240" w:lineRule="auto"/>
              <w:outlineLvl w:val="2"/>
            </w:pPr>
            <w:r>
              <w:t xml:space="preserve">15. Enstitüde kadro açılması halinde, idari ve akademik personelin sicil dosyalarının bir kopyasını tutmak, takip etmek ve istenildiğinde üst makamlara ve ilgili idari birimlere gerekli bilgileri sağlamak. </w:t>
            </w:r>
          </w:p>
          <w:p w14:paraId="066CB7B0" w14:textId="20699899" w:rsidR="006E63DF" w:rsidRDefault="00FA16FD" w:rsidP="00FA16FD">
            <w:pPr>
              <w:spacing w:after="100" w:afterAutospacing="1" w:line="240" w:lineRule="auto"/>
              <w:outlineLvl w:val="2"/>
            </w:pPr>
            <w:r>
              <w:t>16. Öğretim Elemanlarının ders içi ve ders dışı sorunlarının çözümüne yardımcı olmak, derslerin etkin biçimde yürütülmesi için gerekli yardım ve desteği sağlamak.</w:t>
            </w:r>
          </w:p>
          <w:p w14:paraId="483D7AB4" w14:textId="0E0FE50D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17. Enstitü bünyesinde kadrolu veya yarı zamanlı çalışanların atama/görevlendirme, istifa veya unvan değişikliği bildirimlerinin zamanında yapılmasını sağlamak. </w:t>
            </w:r>
          </w:p>
          <w:p w14:paraId="799927C6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18. Enstitü iş süreçleri ile ilgili diğer idari birimlerle koordineli çalışmak. </w:t>
            </w:r>
          </w:p>
          <w:p w14:paraId="72EE677A" w14:textId="12D2D16F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19. Üst makamlarca istenildiğinde, öğrencilere ilişkin bilgileri danışmanlardan alarak ilgili makama sunmak. </w:t>
            </w:r>
          </w:p>
          <w:p w14:paraId="3F04B4A6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20. Enstitünün protokol, basın ve halkla ilişkiler ile ilgili iş ve işlemlerini düzenlemek. </w:t>
            </w:r>
          </w:p>
          <w:p w14:paraId="4E2F632F" w14:textId="3CB93B28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21. Enstitünün düzenleyeceği tüm etkinliklerde; konferans salonu, toplantı salonu, laboratuvarlar ve derslikleri organize etmek ve düzenlemek. </w:t>
            </w:r>
          </w:p>
          <w:p w14:paraId="252B080A" w14:textId="291F5156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22. Eğitim, öğretim ile ilgili istatistiksel bilgileri tutmak ve güncellemek. (Müfredatlar, sınıf planlaması, öğrenci notlarının toplanması vs.) </w:t>
            </w:r>
          </w:p>
          <w:p w14:paraId="7EE02A64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23. Yükseköğretim Olağan Denetim raporlarını doğru ve zamanında hazırlamak. </w:t>
            </w:r>
          </w:p>
          <w:p w14:paraId="0DCDE3B5" w14:textId="117E836D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>24. Sorumluluğundaki akademik birimin web sayfası içeriklerini kontrol etmek, güncelleme ve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FA16FD">
              <w:rPr>
                <w:rFonts w:eastAsia="Times New Roman" w:cstheme="minorHAnsi"/>
                <w:lang w:eastAsia="tr-TR"/>
              </w:rPr>
              <w:t xml:space="preserve">değişiklikleri ilgili birimlere iletmek. </w:t>
            </w:r>
          </w:p>
          <w:p w14:paraId="166E077D" w14:textId="3D84B055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25. Enstitünün demirbaş malzeme ihtiyaç ve kullanım listelerini yapmak ve takibini sağlamak, ihtiyaç duyulan malzemelerin temini için gerekli işlemleri yapmak. </w:t>
            </w:r>
          </w:p>
          <w:p w14:paraId="1621F924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26. Enstitünün ihtiyaç duyduğu tüm bakım ve onarım işlerini takip etmek ve ilgili birimlere iletmek. </w:t>
            </w:r>
          </w:p>
          <w:p w14:paraId="305F8C6E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27. Enstitünün temizlik ve güvenlik hizmetlerini denetlemek. </w:t>
            </w:r>
          </w:p>
          <w:p w14:paraId="5C9B3432" w14:textId="77777777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lastRenderedPageBreak/>
              <w:t xml:space="preserve">28. Enstitü süreçleri kapsamındaki tüm raporlamaları yapmak. </w:t>
            </w:r>
          </w:p>
          <w:p w14:paraId="11333C56" w14:textId="266D8E83" w:rsidR="00FA16FD" w:rsidRPr="00FA16FD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 xml:space="preserve">29. Tanımlanmış olan sorumlulukları dışında üniversite koşullarının, iş kapsamının ve yönetimin getirdiği sorumlulukları da yerine getirmek. </w:t>
            </w:r>
          </w:p>
          <w:p w14:paraId="718F7DFF" w14:textId="759E6317" w:rsidR="00FA16FD" w:rsidRPr="006E63DF" w:rsidRDefault="00FA16FD" w:rsidP="00FA16FD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FA16FD">
              <w:rPr>
                <w:rFonts w:eastAsia="Times New Roman" w:cstheme="minorHAnsi"/>
                <w:lang w:eastAsia="tr-TR"/>
              </w:rPr>
              <w:t>30. Rektörlük ve Genel Sekreterlik tarafından verilecek diğer görevleri yerine getirmek.</w:t>
            </w:r>
          </w:p>
          <w:p w14:paraId="172A5105" w14:textId="3DF37F7C" w:rsidR="00C5657C" w:rsidRPr="00527B75" w:rsidRDefault="00C5657C" w:rsidP="00527B75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5CCD6DE7" w14:textId="71F7F84A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825F1A">
              <w:rPr>
                <w:rFonts w:eastAsia="Times New Roman" w:cstheme="minorHAnsi"/>
                <w:color w:val="000000"/>
                <w:lang w:eastAsia="tr-TR"/>
              </w:rPr>
              <w:t>alanında deneyim sahibi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4FFE2630" w14:textId="3C753640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Sorumluk alanlarıyla ilgili YÖK Mevzuatına </w:t>
            </w:r>
            <w:r w:rsidR="00F21FEF" w:rsidRPr="00FA16FD">
              <w:rPr>
                <w:rFonts w:eastAsia="Times New Roman" w:cstheme="minorHAnsi"/>
                <w:color w:val="000000"/>
                <w:lang w:eastAsia="tr-TR"/>
              </w:rPr>
              <w:t>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640BCF29" w14:textId="0E6A7EFE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Resmi Yazışma kurallarına </w:t>
            </w:r>
            <w:r w:rsidR="00F21FEF" w:rsidRPr="00FA16FD">
              <w:rPr>
                <w:rFonts w:eastAsia="Times New Roman" w:cstheme="minorHAnsi"/>
                <w:color w:val="000000"/>
                <w:lang w:eastAsia="tr-TR"/>
              </w:rPr>
              <w:t>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4173BED" w14:textId="2B646170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>Çok İyi derecede MS Office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7A62B961" w14:textId="552C784C" w:rsidR="00FA16FD" w:rsidRPr="00FA16FD" w:rsidRDefault="00825F1A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</w:t>
            </w:r>
            <w:r w:rsidR="00FA16FD" w:rsidRPr="00FA16FD">
              <w:rPr>
                <w:rFonts w:eastAsia="Times New Roman" w:cstheme="minorHAnsi"/>
                <w:color w:val="000000"/>
                <w:lang w:eastAsia="tr-TR"/>
              </w:rPr>
              <w:t xml:space="preserve"> İngilizce bil</w:t>
            </w:r>
            <w:r>
              <w:rPr>
                <w:rFonts w:eastAsia="Times New Roman" w:cstheme="minorHAnsi"/>
                <w:color w:val="000000"/>
                <w:lang w:eastAsia="tr-TR"/>
              </w:rPr>
              <w:t>en</w:t>
            </w:r>
            <w:r w:rsidR="00FA16FD"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="00FA16FD"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86EA69D" w14:textId="62F182AB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07FAAFED" w14:textId="662EBFF2" w:rsidR="00FA16FD" w:rsidRPr="00FA16FD" w:rsidRDefault="00FA16FD" w:rsidP="00FA16F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>İletişimi, temsil ve sunum becerileri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FA16FD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2A86A159" w:rsidR="007D657E" w:rsidRPr="007D657E" w:rsidRDefault="00FA16FD" w:rsidP="00FA16F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A16FD">
              <w:rPr>
                <w:rFonts w:eastAsia="Times New Roman" w:cstheme="minorHAnsi"/>
                <w:color w:val="000000"/>
                <w:lang w:eastAsia="tr-TR"/>
              </w:rPr>
              <w:t>İç ve dış paydaşların memnuniyeti odaklı bakış açısına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355E" w14:textId="77777777" w:rsidR="00E7165E" w:rsidRDefault="00E7165E" w:rsidP="00776CAC">
      <w:pPr>
        <w:spacing w:after="0" w:line="240" w:lineRule="auto"/>
      </w:pPr>
      <w:r>
        <w:separator/>
      </w:r>
    </w:p>
  </w:endnote>
  <w:endnote w:type="continuationSeparator" w:id="0">
    <w:p w14:paraId="6528C1F0" w14:textId="77777777" w:rsidR="00E7165E" w:rsidRDefault="00E7165E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EFB4" w14:textId="77777777" w:rsidR="00E7165E" w:rsidRDefault="00E7165E" w:rsidP="00776CAC">
      <w:pPr>
        <w:spacing w:after="0" w:line="240" w:lineRule="auto"/>
      </w:pPr>
      <w:r>
        <w:separator/>
      </w:r>
    </w:p>
  </w:footnote>
  <w:footnote w:type="continuationSeparator" w:id="0">
    <w:p w14:paraId="5B1C60DC" w14:textId="77777777" w:rsidR="00E7165E" w:rsidRDefault="00E7165E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2442D86C" w:rsidR="00ED7FFA" w:rsidRPr="00ED7FFA" w:rsidRDefault="00FA16FD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ENSTİTÜ</w:t>
          </w:r>
          <w:r w:rsidR="002F7CCF">
            <w:rPr>
              <w:rFonts w:cstheme="minorHAnsi"/>
              <w:b/>
              <w:sz w:val="28"/>
              <w:szCs w:val="28"/>
            </w:rPr>
            <w:t xml:space="preserve"> SEKRETERİ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2D4FD64A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B34E7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FA16FD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12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60E02518" w:rsidR="000D4412" w:rsidRPr="00936686" w:rsidRDefault="00B34E73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087DC94E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B34E7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3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9"/>
  </w:num>
  <w:num w:numId="3" w16cid:durableId="384573979">
    <w:abstractNumId w:val="21"/>
  </w:num>
  <w:num w:numId="4" w16cid:durableId="563024109">
    <w:abstractNumId w:val="12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1"/>
  </w:num>
  <w:num w:numId="8" w16cid:durableId="434793065">
    <w:abstractNumId w:val="19"/>
  </w:num>
  <w:num w:numId="9" w16cid:durableId="1973750548">
    <w:abstractNumId w:val="17"/>
  </w:num>
  <w:num w:numId="10" w16cid:durableId="868638135">
    <w:abstractNumId w:val="18"/>
  </w:num>
  <w:num w:numId="11" w16cid:durableId="1597638201">
    <w:abstractNumId w:val="15"/>
  </w:num>
  <w:num w:numId="12" w16cid:durableId="1469276266">
    <w:abstractNumId w:val="16"/>
  </w:num>
  <w:num w:numId="13" w16cid:durableId="2079597754">
    <w:abstractNumId w:val="7"/>
  </w:num>
  <w:num w:numId="14" w16cid:durableId="775564106">
    <w:abstractNumId w:val="13"/>
  </w:num>
  <w:num w:numId="15" w16cid:durableId="255291065">
    <w:abstractNumId w:val="22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0"/>
  </w:num>
  <w:num w:numId="19" w16cid:durableId="1727292229">
    <w:abstractNumId w:val="10"/>
  </w:num>
  <w:num w:numId="20" w16cid:durableId="1764380796">
    <w:abstractNumId w:val="1"/>
  </w:num>
  <w:num w:numId="21" w16cid:durableId="1956717461">
    <w:abstractNumId w:val="14"/>
  </w:num>
  <w:num w:numId="22" w16cid:durableId="1129860565">
    <w:abstractNumId w:val="5"/>
  </w:num>
  <w:num w:numId="23" w16cid:durableId="172637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E68E3"/>
    <w:rsid w:val="000F197A"/>
    <w:rsid w:val="00121FCC"/>
    <w:rsid w:val="0013603D"/>
    <w:rsid w:val="00162776"/>
    <w:rsid w:val="00164738"/>
    <w:rsid w:val="0018713D"/>
    <w:rsid w:val="001F2B9C"/>
    <w:rsid w:val="00284059"/>
    <w:rsid w:val="002D5956"/>
    <w:rsid w:val="002E46E0"/>
    <w:rsid w:val="002E686F"/>
    <w:rsid w:val="002F7CCF"/>
    <w:rsid w:val="0032747E"/>
    <w:rsid w:val="00352B66"/>
    <w:rsid w:val="00365999"/>
    <w:rsid w:val="00392480"/>
    <w:rsid w:val="003B0463"/>
    <w:rsid w:val="003C5BA4"/>
    <w:rsid w:val="00437656"/>
    <w:rsid w:val="00497778"/>
    <w:rsid w:val="004B12F8"/>
    <w:rsid w:val="004B31EA"/>
    <w:rsid w:val="004C4CB1"/>
    <w:rsid w:val="00527B75"/>
    <w:rsid w:val="006047E3"/>
    <w:rsid w:val="006072C9"/>
    <w:rsid w:val="00624E26"/>
    <w:rsid w:val="00645F4A"/>
    <w:rsid w:val="00675F62"/>
    <w:rsid w:val="006E63DF"/>
    <w:rsid w:val="006F0540"/>
    <w:rsid w:val="00762F78"/>
    <w:rsid w:val="00776CAC"/>
    <w:rsid w:val="007A589D"/>
    <w:rsid w:val="007A73E2"/>
    <w:rsid w:val="007C593A"/>
    <w:rsid w:val="007D657E"/>
    <w:rsid w:val="00825F1A"/>
    <w:rsid w:val="0086710F"/>
    <w:rsid w:val="008A3DDB"/>
    <w:rsid w:val="008A4352"/>
    <w:rsid w:val="00960FF3"/>
    <w:rsid w:val="0096602C"/>
    <w:rsid w:val="009859E6"/>
    <w:rsid w:val="009965CB"/>
    <w:rsid w:val="009A6D77"/>
    <w:rsid w:val="009E05C2"/>
    <w:rsid w:val="009E1D3B"/>
    <w:rsid w:val="00A507D0"/>
    <w:rsid w:val="00A70915"/>
    <w:rsid w:val="00A711BA"/>
    <w:rsid w:val="00AA4012"/>
    <w:rsid w:val="00AD5F4A"/>
    <w:rsid w:val="00AE7E1D"/>
    <w:rsid w:val="00B120B7"/>
    <w:rsid w:val="00B34E73"/>
    <w:rsid w:val="00B40638"/>
    <w:rsid w:val="00B7433C"/>
    <w:rsid w:val="00BA3FE0"/>
    <w:rsid w:val="00C06314"/>
    <w:rsid w:val="00C5657C"/>
    <w:rsid w:val="00CA5607"/>
    <w:rsid w:val="00CB7335"/>
    <w:rsid w:val="00D01D50"/>
    <w:rsid w:val="00D16596"/>
    <w:rsid w:val="00D177F0"/>
    <w:rsid w:val="00D52A27"/>
    <w:rsid w:val="00D55FAB"/>
    <w:rsid w:val="00D90E8E"/>
    <w:rsid w:val="00D9180D"/>
    <w:rsid w:val="00E2335C"/>
    <w:rsid w:val="00E24AFA"/>
    <w:rsid w:val="00E26D0D"/>
    <w:rsid w:val="00E33DDF"/>
    <w:rsid w:val="00E439A8"/>
    <w:rsid w:val="00E555ED"/>
    <w:rsid w:val="00E7165E"/>
    <w:rsid w:val="00EB3BEC"/>
    <w:rsid w:val="00EB7CC4"/>
    <w:rsid w:val="00ED7FFA"/>
    <w:rsid w:val="00F21FEF"/>
    <w:rsid w:val="00F369B5"/>
    <w:rsid w:val="00F560F4"/>
    <w:rsid w:val="00F74A5C"/>
    <w:rsid w:val="00FA16FD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1024F37E-1BBA-4164-AEDE-DF48E2359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5</cp:revision>
  <dcterms:created xsi:type="dcterms:W3CDTF">2026-03-13T07:54:00Z</dcterms:created>
  <dcterms:modified xsi:type="dcterms:W3CDTF">2026-03-19T05:36:00Z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